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5E14" w14:textId="074273CA" w:rsidR="00033359" w:rsidRDefault="004009E0" w:rsidP="007435AC">
      <w:pPr>
        <w:rPr>
          <w:rFonts w:cs="Times New Roman"/>
          <w:sz w:val="24"/>
          <w:szCs w:val="24"/>
        </w:rPr>
      </w:pPr>
      <w:r w:rsidRPr="002B71B9">
        <w:rPr>
          <w:rFonts w:cs="Times New Roman"/>
          <w:sz w:val="24"/>
          <w:szCs w:val="24"/>
        </w:rPr>
        <w:t xml:space="preserve"> </w:t>
      </w:r>
    </w:p>
    <w:p w14:paraId="75FA5B4C" w14:textId="794A9193" w:rsidR="0008368F" w:rsidRPr="002B71B9" w:rsidRDefault="0008368F" w:rsidP="0008368F">
      <w:pPr>
        <w:jc w:val="right"/>
        <w:rPr>
          <w:rFonts w:cs="Times New Roman"/>
          <w:sz w:val="24"/>
          <w:szCs w:val="24"/>
        </w:rPr>
      </w:pPr>
      <w:r w:rsidRPr="002B71B9">
        <w:rPr>
          <w:rFonts w:cs="Times New Roman"/>
          <w:sz w:val="24"/>
          <w:szCs w:val="24"/>
        </w:rPr>
        <w:t>„T</w:t>
      </w:r>
      <w:r w:rsidR="00966808">
        <w:rPr>
          <w:rFonts w:cs="Times New Roman"/>
          <w:sz w:val="24"/>
          <w:szCs w:val="24"/>
        </w:rPr>
        <w:t>eenuse</w:t>
      </w:r>
      <w:r w:rsidRPr="002B71B9">
        <w:rPr>
          <w:rFonts w:cs="Times New Roman"/>
          <w:sz w:val="24"/>
          <w:szCs w:val="24"/>
        </w:rPr>
        <w:t xml:space="preserve"> üleandmise-vastuvõtmise akt“</w:t>
      </w:r>
    </w:p>
    <w:p w14:paraId="67AE3171" w14:textId="77777777" w:rsidR="00911CF3" w:rsidRPr="005A70D0" w:rsidRDefault="00911CF3" w:rsidP="00911CF3">
      <w:pPr>
        <w:jc w:val="right"/>
        <w:rPr>
          <w:rFonts w:cs="Times New Roman"/>
          <w:b/>
          <w:bCs/>
          <w:sz w:val="24"/>
          <w:szCs w:val="24"/>
        </w:rPr>
      </w:pPr>
      <w:r w:rsidRPr="005A70D0">
        <w:rPr>
          <w:rFonts w:cs="Times New Roman"/>
          <w:b/>
          <w:bCs/>
          <w:sz w:val="24"/>
          <w:szCs w:val="24"/>
        </w:rPr>
        <w:t>Majandus- ja Kommunikatsiooniministeeriumi</w:t>
      </w:r>
    </w:p>
    <w:p w14:paraId="6DE4C272" w14:textId="20ABAB8C" w:rsidR="0008368F" w:rsidRPr="002B71B9" w:rsidRDefault="00911CF3" w:rsidP="00911CF3">
      <w:pPr>
        <w:jc w:val="right"/>
        <w:rPr>
          <w:rFonts w:cs="Times New Roman"/>
          <w:sz w:val="24"/>
          <w:szCs w:val="24"/>
        </w:rPr>
      </w:pPr>
      <w:r w:rsidRPr="002B71B9">
        <w:rPr>
          <w:rFonts w:cs="Times New Roman"/>
          <w:sz w:val="24"/>
          <w:szCs w:val="24"/>
        </w:rPr>
        <w:t xml:space="preserve">ja </w:t>
      </w:r>
      <w:r>
        <w:rPr>
          <w:rFonts w:cs="Times New Roman"/>
          <w:b/>
          <w:sz w:val="24"/>
          <w:szCs w:val="24"/>
        </w:rPr>
        <w:t>Statistikaameti</w:t>
      </w:r>
      <w:r w:rsidRPr="002B71B9">
        <w:rPr>
          <w:rFonts w:cs="Times New Roman"/>
          <w:sz w:val="24"/>
          <w:szCs w:val="24"/>
        </w:rPr>
        <w:t xml:space="preserve"> </w:t>
      </w:r>
      <w:r w:rsidR="0008368F" w:rsidRPr="002B71B9">
        <w:rPr>
          <w:rFonts w:cs="Times New Roman"/>
          <w:sz w:val="24"/>
          <w:szCs w:val="24"/>
        </w:rPr>
        <w:t>vahel sõlmitud</w:t>
      </w:r>
    </w:p>
    <w:p w14:paraId="3125C3DD" w14:textId="770422CE" w:rsidR="00371662" w:rsidRPr="00371662" w:rsidRDefault="00371662" w:rsidP="00371662">
      <w:pPr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Koostöökokkuleppe</w:t>
      </w:r>
      <w:r w:rsidRPr="002B71B9">
        <w:rPr>
          <w:rFonts w:cs="Times New Roman"/>
          <w:sz w:val="24"/>
          <w:szCs w:val="24"/>
        </w:rPr>
        <w:t xml:space="preserve"> </w:t>
      </w:r>
      <w:r w:rsidR="0008368F" w:rsidRPr="002B71B9">
        <w:rPr>
          <w:rFonts w:cs="Times New Roman"/>
          <w:sz w:val="24"/>
          <w:szCs w:val="24"/>
        </w:rPr>
        <w:t xml:space="preserve">nr </w:t>
      </w:r>
    </w:p>
    <w:p w14:paraId="7C049023" w14:textId="573AEB5E" w:rsidR="0008368F" w:rsidRPr="002B71B9" w:rsidRDefault="00371662" w:rsidP="00371662">
      <w:pPr>
        <w:jc w:val="right"/>
        <w:rPr>
          <w:rFonts w:cs="Times New Roman"/>
          <w:sz w:val="24"/>
          <w:szCs w:val="24"/>
        </w:rPr>
      </w:pPr>
      <w:r w:rsidRPr="00371662">
        <w:rPr>
          <w:rFonts w:cs="Times New Roman"/>
          <w:b/>
          <w:sz w:val="24"/>
          <w:szCs w:val="24"/>
        </w:rPr>
        <w:t>4-3/25/178</w:t>
      </w:r>
      <w:r>
        <w:rPr>
          <w:rFonts w:cs="Times New Roman"/>
          <w:b/>
          <w:sz w:val="24"/>
          <w:szCs w:val="24"/>
        </w:rPr>
        <w:t xml:space="preserve"> //</w:t>
      </w:r>
      <w:r w:rsidRPr="00371662">
        <w:rPr>
          <w:rFonts w:cs="Times New Roman"/>
          <w:b/>
          <w:sz w:val="24"/>
          <w:szCs w:val="24"/>
        </w:rPr>
        <w:t xml:space="preserve"> 5-4/345-1 </w:t>
      </w:r>
      <w:r w:rsidR="00911CF3" w:rsidRPr="002B71B9">
        <w:rPr>
          <w:rFonts w:cs="Times New Roman"/>
          <w:sz w:val="24"/>
          <w:szCs w:val="24"/>
        </w:rPr>
        <w:t>juurde</w:t>
      </w:r>
    </w:p>
    <w:p w14:paraId="561A9150" w14:textId="77777777" w:rsidR="0008368F" w:rsidRPr="002B71B9" w:rsidRDefault="0008368F" w:rsidP="0008368F">
      <w:pPr>
        <w:rPr>
          <w:rFonts w:cs="Times New Roman"/>
          <w:sz w:val="24"/>
          <w:szCs w:val="24"/>
        </w:rPr>
      </w:pPr>
    </w:p>
    <w:p w14:paraId="54459AFB" w14:textId="77777777" w:rsidR="0008368F" w:rsidRPr="002B71B9" w:rsidRDefault="0008368F" w:rsidP="0008368F">
      <w:pPr>
        <w:rPr>
          <w:rFonts w:cs="Times New Roman"/>
          <w:sz w:val="24"/>
          <w:szCs w:val="24"/>
        </w:rPr>
      </w:pPr>
    </w:p>
    <w:p w14:paraId="0D575EC3" w14:textId="0BE6B86A" w:rsidR="0008368F" w:rsidRPr="002B71B9" w:rsidRDefault="0008368F" w:rsidP="06DD1667">
      <w:pPr>
        <w:jc w:val="both"/>
        <w:rPr>
          <w:rFonts w:eastAsiaTheme="minorEastAsia" w:cs="Times New Roman"/>
          <w:b/>
          <w:bCs/>
          <w:sz w:val="24"/>
          <w:szCs w:val="24"/>
        </w:rPr>
      </w:pPr>
      <w:r w:rsidRPr="002B71B9">
        <w:rPr>
          <w:rFonts w:eastAsiaTheme="minorEastAsia" w:cs="Times New Roman"/>
          <w:b/>
          <w:bCs/>
          <w:sz w:val="24"/>
          <w:szCs w:val="24"/>
        </w:rPr>
        <w:t>T</w:t>
      </w:r>
      <w:r w:rsidR="00966808">
        <w:rPr>
          <w:rFonts w:eastAsiaTheme="minorEastAsia" w:cs="Times New Roman"/>
          <w:b/>
          <w:bCs/>
          <w:sz w:val="24"/>
          <w:szCs w:val="24"/>
        </w:rPr>
        <w:t>eenuse</w:t>
      </w:r>
      <w:r w:rsidRPr="002B71B9">
        <w:rPr>
          <w:rFonts w:eastAsiaTheme="minorEastAsia" w:cs="Times New Roman"/>
          <w:b/>
          <w:bCs/>
          <w:sz w:val="24"/>
          <w:szCs w:val="24"/>
        </w:rPr>
        <w:t xml:space="preserve"> üleandmise-vastuvõtmise akt</w:t>
      </w:r>
    </w:p>
    <w:p w14:paraId="6BDB0E91" w14:textId="77777777" w:rsidR="0008368F" w:rsidRPr="002B71B9" w:rsidRDefault="0008368F" w:rsidP="06DD1667">
      <w:pPr>
        <w:jc w:val="both"/>
        <w:rPr>
          <w:rFonts w:eastAsiaTheme="minorEastAsia" w:cs="Times New Roman"/>
          <w:sz w:val="24"/>
          <w:szCs w:val="24"/>
        </w:rPr>
      </w:pPr>
    </w:p>
    <w:p w14:paraId="7FE2EEA8" w14:textId="5EDCC69C" w:rsidR="00371662" w:rsidRPr="00371662" w:rsidRDefault="0008368F" w:rsidP="00371662">
      <w:pPr>
        <w:jc w:val="both"/>
        <w:rPr>
          <w:rFonts w:eastAsiaTheme="minorEastAsia" w:cs="Times New Roman"/>
          <w:sz w:val="24"/>
          <w:szCs w:val="24"/>
        </w:rPr>
      </w:pPr>
      <w:r w:rsidRPr="002B71B9">
        <w:rPr>
          <w:rFonts w:eastAsiaTheme="minorEastAsia" w:cs="Times New Roman"/>
          <w:sz w:val="24"/>
          <w:szCs w:val="24"/>
        </w:rPr>
        <w:t>Käesolev T</w:t>
      </w:r>
      <w:r w:rsidR="00966808">
        <w:rPr>
          <w:rFonts w:eastAsiaTheme="minorEastAsia" w:cs="Times New Roman"/>
          <w:sz w:val="24"/>
          <w:szCs w:val="24"/>
        </w:rPr>
        <w:t>eenuse</w:t>
      </w:r>
      <w:r w:rsidRPr="002B71B9">
        <w:rPr>
          <w:rFonts w:eastAsiaTheme="minorEastAsia" w:cs="Times New Roman"/>
          <w:sz w:val="24"/>
          <w:szCs w:val="24"/>
        </w:rPr>
        <w:t xml:space="preserve"> üleandmise-vastuvõtmise akt (edaspidi akt) on koostatud </w:t>
      </w:r>
      <w:r w:rsidR="00911CF3">
        <w:rPr>
          <w:rFonts w:eastAsiaTheme="minorEastAsia" w:cs="Times New Roman"/>
          <w:b/>
          <w:bCs/>
          <w:sz w:val="24"/>
          <w:szCs w:val="24"/>
        </w:rPr>
        <w:t>Statistikaameti</w:t>
      </w:r>
      <w:r w:rsidR="00911CF3" w:rsidRPr="002B71B9">
        <w:rPr>
          <w:rFonts w:eastAsiaTheme="minorEastAsia" w:cs="Times New Roman"/>
          <w:sz w:val="24"/>
          <w:szCs w:val="24"/>
        </w:rPr>
        <w:t xml:space="preserve"> </w:t>
      </w:r>
      <w:r w:rsidRPr="002B71B9">
        <w:rPr>
          <w:rFonts w:eastAsiaTheme="minorEastAsia" w:cs="Times New Roman"/>
          <w:sz w:val="24"/>
          <w:szCs w:val="24"/>
        </w:rPr>
        <w:t xml:space="preserve">(edaspidi: </w:t>
      </w:r>
      <w:r w:rsidR="00371662">
        <w:rPr>
          <w:rFonts w:eastAsiaTheme="minorEastAsia" w:cs="Times New Roman"/>
          <w:sz w:val="24"/>
          <w:szCs w:val="24"/>
        </w:rPr>
        <w:t>SA</w:t>
      </w:r>
      <w:r w:rsidRPr="002B71B9">
        <w:rPr>
          <w:rFonts w:eastAsiaTheme="minorEastAsia" w:cs="Times New Roman"/>
          <w:sz w:val="24"/>
          <w:szCs w:val="24"/>
        </w:rPr>
        <w:t xml:space="preserve">) </w:t>
      </w:r>
      <w:r w:rsidR="00911CF3" w:rsidRPr="005A70D0">
        <w:rPr>
          <w:rFonts w:eastAsiaTheme="minorEastAsia" w:cs="Times New Roman"/>
          <w:sz w:val="24"/>
          <w:szCs w:val="24"/>
        </w:rPr>
        <w:t>juhtivanalüütik</w:t>
      </w:r>
      <w:r w:rsidR="00911CF3">
        <w:rPr>
          <w:rFonts w:eastAsiaTheme="minorEastAsia" w:cs="Times New Roman"/>
          <w:sz w:val="24"/>
          <w:szCs w:val="24"/>
        </w:rPr>
        <w:t xml:space="preserve">u </w:t>
      </w:r>
      <w:r w:rsidR="00911CF3" w:rsidRPr="005A70D0">
        <w:rPr>
          <w:rFonts w:eastAsiaTheme="minorEastAsia" w:cs="Times New Roman"/>
          <w:sz w:val="24"/>
          <w:szCs w:val="24"/>
        </w:rPr>
        <w:t>Piret Puk</w:t>
      </w:r>
      <w:r w:rsidR="00911CF3">
        <w:rPr>
          <w:rFonts w:eastAsiaTheme="minorEastAsia" w:cs="Times New Roman"/>
          <w:sz w:val="24"/>
          <w:szCs w:val="24"/>
        </w:rPr>
        <w:t xml:space="preserve">k </w:t>
      </w:r>
      <w:r w:rsidRPr="002B71B9">
        <w:rPr>
          <w:rFonts w:eastAsiaTheme="minorEastAsia" w:cs="Times New Roman"/>
          <w:sz w:val="24"/>
          <w:szCs w:val="24"/>
        </w:rPr>
        <w:t xml:space="preserve">poolt ja esitatud Majandus- ja Kommunikatsiooniministeeriumi </w:t>
      </w:r>
      <w:r w:rsidR="00911CF3">
        <w:rPr>
          <w:rFonts w:eastAsiaTheme="minorEastAsia" w:cs="Times New Roman"/>
          <w:sz w:val="24"/>
          <w:szCs w:val="24"/>
        </w:rPr>
        <w:t xml:space="preserve">turisminõunikule Aleksandr </w:t>
      </w:r>
      <w:proofErr w:type="spellStart"/>
      <w:r w:rsidR="00911CF3">
        <w:rPr>
          <w:rFonts w:eastAsiaTheme="minorEastAsia" w:cs="Times New Roman"/>
          <w:sz w:val="24"/>
          <w:szCs w:val="24"/>
        </w:rPr>
        <w:t>Michelson</w:t>
      </w:r>
      <w:proofErr w:type="spellEnd"/>
      <w:r w:rsidR="00911CF3" w:rsidRPr="002B71B9">
        <w:rPr>
          <w:rFonts w:eastAsiaTheme="minorEastAsia" w:cs="Times New Roman"/>
          <w:sz w:val="24"/>
          <w:szCs w:val="24"/>
        </w:rPr>
        <w:t xml:space="preserve"> </w:t>
      </w:r>
      <w:r w:rsidRPr="002B71B9">
        <w:rPr>
          <w:rFonts w:eastAsiaTheme="minorEastAsia" w:cs="Times New Roman"/>
          <w:sz w:val="24"/>
          <w:szCs w:val="24"/>
        </w:rPr>
        <w:t xml:space="preserve">(edaspidi: </w:t>
      </w:r>
      <w:r w:rsidR="00371662">
        <w:rPr>
          <w:rFonts w:eastAsiaTheme="minorEastAsia" w:cs="Times New Roman"/>
          <w:sz w:val="24"/>
          <w:szCs w:val="24"/>
        </w:rPr>
        <w:t>MKM</w:t>
      </w:r>
      <w:r w:rsidRPr="002B71B9">
        <w:rPr>
          <w:rFonts w:eastAsiaTheme="minorEastAsia" w:cs="Times New Roman"/>
          <w:sz w:val="24"/>
          <w:szCs w:val="24"/>
        </w:rPr>
        <w:t xml:space="preserve">), tõendamaks, et </w:t>
      </w:r>
      <w:r w:rsidR="00371662">
        <w:rPr>
          <w:rFonts w:eastAsiaTheme="minorEastAsia" w:cs="Times New Roman"/>
          <w:sz w:val="24"/>
          <w:szCs w:val="24"/>
        </w:rPr>
        <w:t xml:space="preserve">SA on täitnud enda eelneva 13.02.2025.a </w:t>
      </w:r>
      <w:r w:rsidR="00C878D3">
        <w:rPr>
          <w:rFonts w:eastAsiaTheme="minorEastAsia" w:cs="Times New Roman"/>
          <w:sz w:val="24"/>
          <w:szCs w:val="24"/>
        </w:rPr>
        <w:t>P</w:t>
      </w:r>
      <w:r w:rsidR="00371662">
        <w:rPr>
          <w:rFonts w:eastAsiaTheme="minorEastAsia" w:cs="Times New Roman"/>
          <w:sz w:val="24"/>
          <w:szCs w:val="24"/>
        </w:rPr>
        <w:t xml:space="preserve">oolte vahel sõlmitud koostöökokkuleppe nr </w:t>
      </w:r>
      <w:r w:rsidR="00371662" w:rsidRPr="00371662">
        <w:rPr>
          <w:rFonts w:eastAsiaTheme="minorEastAsia" w:cs="Times New Roman"/>
          <w:sz w:val="24"/>
          <w:szCs w:val="24"/>
        </w:rPr>
        <w:t xml:space="preserve">1-7/24-0373 </w:t>
      </w:r>
      <w:r w:rsidR="00C878D3" w:rsidRPr="00C878D3">
        <w:rPr>
          <w:rFonts w:eastAsiaTheme="minorEastAsia" w:cs="Times New Roman"/>
          <w:sz w:val="24"/>
          <w:szCs w:val="24"/>
        </w:rPr>
        <w:t xml:space="preserve">(edaspidi </w:t>
      </w:r>
      <w:r w:rsidR="00C878D3" w:rsidRPr="00C878D3">
        <w:rPr>
          <w:rFonts w:eastAsiaTheme="minorEastAsia" w:cs="Times New Roman"/>
          <w:i/>
          <w:iCs/>
          <w:sz w:val="24"/>
          <w:szCs w:val="24"/>
        </w:rPr>
        <w:t>eelnev koostöökokkulepe</w:t>
      </w:r>
      <w:r w:rsidR="00C878D3" w:rsidRPr="00C878D3">
        <w:rPr>
          <w:rFonts w:eastAsiaTheme="minorEastAsia" w:cs="Times New Roman"/>
          <w:sz w:val="24"/>
          <w:szCs w:val="24"/>
        </w:rPr>
        <w:t xml:space="preserve">) </w:t>
      </w:r>
      <w:r w:rsidR="00371662">
        <w:rPr>
          <w:rFonts w:eastAsiaTheme="minorEastAsia" w:cs="Times New Roman"/>
          <w:sz w:val="24"/>
          <w:szCs w:val="24"/>
        </w:rPr>
        <w:t>alusel võetud kohustused järgnevalt:</w:t>
      </w:r>
    </w:p>
    <w:p w14:paraId="4DCAC590" w14:textId="5B3027D2" w:rsidR="0008368F" w:rsidRPr="002B71B9" w:rsidRDefault="00371662" w:rsidP="06DD1667">
      <w:pPr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 </w:t>
      </w:r>
    </w:p>
    <w:p w14:paraId="770A0CEF" w14:textId="77777777" w:rsidR="0008368F" w:rsidRPr="002B71B9" w:rsidRDefault="0008368F" w:rsidP="06DD1667">
      <w:pPr>
        <w:jc w:val="both"/>
        <w:rPr>
          <w:rFonts w:eastAsiaTheme="minorEastAsia" w:cs="Times New Roman"/>
          <w:sz w:val="24"/>
          <w:szCs w:val="24"/>
        </w:rPr>
      </w:pPr>
    </w:p>
    <w:p w14:paraId="5DCF2C58" w14:textId="18E02F68" w:rsidR="00C878D3" w:rsidRPr="00C611E8" w:rsidRDefault="00371662" w:rsidP="00C878D3">
      <w:pPr>
        <w:pStyle w:val="Loendilik"/>
        <w:numPr>
          <w:ilvl w:val="0"/>
          <w:numId w:val="2"/>
        </w:numPr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Vastavalt 12.detsembril 2025.a sõlmitud k</w:t>
      </w:r>
      <w:r w:rsidRPr="00C611E8">
        <w:rPr>
          <w:rFonts w:eastAsiaTheme="minorEastAsia" w:cs="Times New Roman"/>
          <w:sz w:val="24"/>
          <w:szCs w:val="24"/>
        </w:rPr>
        <w:t>oostöökokkuleppe</w:t>
      </w:r>
      <w:r>
        <w:rPr>
          <w:rFonts w:eastAsiaTheme="minorEastAsia" w:cs="Times New Roman"/>
          <w:sz w:val="24"/>
          <w:szCs w:val="24"/>
        </w:rPr>
        <w:t xml:space="preserve"> nr </w:t>
      </w:r>
      <w:r w:rsidRPr="00371662">
        <w:rPr>
          <w:rFonts w:eastAsiaTheme="minorEastAsia" w:cs="Times New Roman"/>
          <w:sz w:val="24"/>
          <w:szCs w:val="24"/>
        </w:rPr>
        <w:t>4-3/25/178</w:t>
      </w:r>
      <w:r>
        <w:rPr>
          <w:rFonts w:eastAsiaTheme="minorEastAsia" w:cs="Times New Roman"/>
          <w:sz w:val="24"/>
          <w:szCs w:val="24"/>
        </w:rPr>
        <w:t xml:space="preserve"> </w:t>
      </w:r>
      <w:r w:rsidRPr="00371662">
        <w:rPr>
          <w:rFonts w:eastAsiaTheme="minorEastAsia" w:cs="Times New Roman"/>
          <w:sz w:val="24"/>
          <w:szCs w:val="24"/>
        </w:rPr>
        <w:t xml:space="preserve">// 5-4/345-1 </w:t>
      </w:r>
      <w:r w:rsidR="00C878D3">
        <w:rPr>
          <w:rFonts w:eastAsiaTheme="minorEastAsia" w:cs="Times New Roman"/>
          <w:sz w:val="24"/>
          <w:szCs w:val="24"/>
        </w:rPr>
        <w:t xml:space="preserve">(edaspidi </w:t>
      </w:r>
      <w:r w:rsidR="00C878D3" w:rsidRPr="00C611E8">
        <w:rPr>
          <w:rFonts w:eastAsiaTheme="minorEastAsia" w:cs="Times New Roman"/>
          <w:i/>
          <w:iCs/>
          <w:sz w:val="24"/>
          <w:szCs w:val="24"/>
        </w:rPr>
        <w:t>kehtiv koostöökokkulepe</w:t>
      </w:r>
      <w:r w:rsidR="00C878D3">
        <w:rPr>
          <w:rFonts w:eastAsiaTheme="minorEastAsia" w:cs="Times New Roman"/>
          <w:sz w:val="24"/>
          <w:szCs w:val="24"/>
        </w:rPr>
        <w:t xml:space="preserve">) </w:t>
      </w:r>
      <w:r>
        <w:rPr>
          <w:rFonts w:eastAsiaTheme="minorEastAsia" w:cs="Times New Roman"/>
          <w:sz w:val="24"/>
          <w:szCs w:val="24"/>
        </w:rPr>
        <w:t>punktile 7.2</w:t>
      </w:r>
      <w:r w:rsidRPr="00C611E8">
        <w:rPr>
          <w:rFonts w:eastAsiaTheme="minorEastAsia" w:cs="Times New Roman"/>
          <w:sz w:val="24"/>
          <w:szCs w:val="24"/>
        </w:rPr>
        <w:t xml:space="preserve"> tunnista</w:t>
      </w:r>
      <w:r w:rsidR="00C878D3">
        <w:rPr>
          <w:rFonts w:eastAsiaTheme="minorEastAsia" w:cs="Times New Roman"/>
          <w:sz w:val="24"/>
          <w:szCs w:val="24"/>
        </w:rPr>
        <w:t>sid</w:t>
      </w:r>
      <w:r w:rsidRPr="00C611E8">
        <w:rPr>
          <w:rFonts w:eastAsiaTheme="minorEastAsia" w:cs="Times New Roman"/>
          <w:sz w:val="24"/>
          <w:szCs w:val="24"/>
        </w:rPr>
        <w:t xml:space="preserve"> Pooled nende vahel </w:t>
      </w:r>
      <w:r w:rsidR="00C878D3">
        <w:rPr>
          <w:rFonts w:eastAsiaTheme="minorEastAsia" w:cs="Times New Roman"/>
          <w:sz w:val="24"/>
          <w:szCs w:val="24"/>
        </w:rPr>
        <w:t>eelneva</w:t>
      </w:r>
      <w:r w:rsidRPr="00C611E8">
        <w:rPr>
          <w:rFonts w:eastAsiaTheme="minorEastAsia" w:cs="Times New Roman"/>
          <w:sz w:val="24"/>
          <w:szCs w:val="24"/>
        </w:rPr>
        <w:t xml:space="preserve"> koostöökokkuleppe kehtetuks 28. veebruarist 2026. aastal. </w:t>
      </w:r>
      <w:r w:rsidR="00C878D3">
        <w:rPr>
          <w:rFonts w:eastAsiaTheme="minorEastAsia" w:cs="Times New Roman"/>
          <w:sz w:val="24"/>
          <w:szCs w:val="24"/>
        </w:rPr>
        <w:t>Kehtiva koostöökokkuleppe punkti 7.3 kohaselt tuleb e</w:t>
      </w:r>
      <w:r w:rsidR="00C878D3" w:rsidRPr="00C611E8">
        <w:rPr>
          <w:rFonts w:eastAsiaTheme="minorEastAsia" w:cs="Times New Roman"/>
          <w:sz w:val="24"/>
          <w:szCs w:val="24"/>
        </w:rPr>
        <w:t>elneva koostöökokkuleppe alusel tegevuste lõpuleviimise kohta koosta</w:t>
      </w:r>
      <w:r w:rsidR="00C878D3">
        <w:rPr>
          <w:rFonts w:eastAsiaTheme="minorEastAsia" w:cs="Times New Roman"/>
          <w:sz w:val="24"/>
          <w:szCs w:val="24"/>
        </w:rPr>
        <w:t>da</w:t>
      </w:r>
      <w:r w:rsidR="00C878D3" w:rsidRPr="00C611E8">
        <w:rPr>
          <w:rFonts w:eastAsiaTheme="minorEastAsia" w:cs="Times New Roman"/>
          <w:sz w:val="24"/>
          <w:szCs w:val="24"/>
        </w:rPr>
        <w:t xml:space="preserve"> Poolte vahel akt hiljemalt 28. veebruaril 202</w:t>
      </w:r>
      <w:r w:rsidR="00C878D3">
        <w:rPr>
          <w:rFonts w:eastAsiaTheme="minorEastAsia" w:cs="Times New Roman"/>
          <w:sz w:val="24"/>
          <w:szCs w:val="24"/>
        </w:rPr>
        <w:t>6</w:t>
      </w:r>
      <w:r w:rsidR="00C878D3" w:rsidRPr="00C611E8">
        <w:rPr>
          <w:rFonts w:eastAsiaTheme="minorEastAsia" w:cs="Times New Roman"/>
          <w:sz w:val="24"/>
          <w:szCs w:val="24"/>
        </w:rPr>
        <w:t xml:space="preserve">, mis kinnitab, et eelneva koostöökokkuleppe alusel alustatud tegevused on nõuetekohaselt lõpetatud ning ettemaks on vastavalt arvestatud. </w:t>
      </w:r>
    </w:p>
    <w:p w14:paraId="38474292" w14:textId="7C852A1B" w:rsidR="00371662" w:rsidRPr="00C611E8" w:rsidRDefault="00371662" w:rsidP="00C611E8">
      <w:pPr>
        <w:pStyle w:val="Loendilik"/>
        <w:ind w:left="1068" w:firstLine="0"/>
        <w:rPr>
          <w:rFonts w:eastAsiaTheme="minorEastAsia" w:cs="Times New Roman"/>
          <w:sz w:val="24"/>
          <w:szCs w:val="24"/>
        </w:rPr>
      </w:pPr>
    </w:p>
    <w:p w14:paraId="579F350B" w14:textId="4D026BE2" w:rsidR="0008368F" w:rsidRPr="002B71B9" w:rsidRDefault="00C878D3" w:rsidP="06DD1667">
      <w:pPr>
        <w:pStyle w:val="Loendilik"/>
        <w:numPr>
          <w:ilvl w:val="0"/>
          <w:numId w:val="2"/>
        </w:numPr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SA</w:t>
      </w:r>
      <w:r w:rsidRPr="005A70D0">
        <w:rPr>
          <w:rFonts w:eastAsiaTheme="minorEastAsia" w:cs="Times New Roman"/>
          <w:sz w:val="24"/>
          <w:szCs w:val="24"/>
        </w:rPr>
        <w:t xml:space="preserve"> </w:t>
      </w:r>
      <w:r w:rsidR="00911CF3" w:rsidRPr="005A70D0">
        <w:rPr>
          <w:rFonts w:eastAsiaTheme="minorEastAsia" w:cs="Times New Roman"/>
          <w:sz w:val="24"/>
          <w:szCs w:val="24"/>
        </w:rPr>
        <w:t xml:space="preserve">poolt </w:t>
      </w:r>
      <w:r>
        <w:rPr>
          <w:rFonts w:eastAsiaTheme="minorEastAsia" w:cs="Times New Roman"/>
          <w:sz w:val="24"/>
          <w:szCs w:val="24"/>
        </w:rPr>
        <w:t xml:space="preserve">on Teenusena </w:t>
      </w:r>
      <w:r w:rsidR="00911CF3" w:rsidRPr="005A70D0">
        <w:rPr>
          <w:rFonts w:eastAsiaTheme="minorEastAsia" w:cs="Times New Roman"/>
          <w:sz w:val="24"/>
          <w:szCs w:val="24"/>
        </w:rPr>
        <w:t>tasu eest 5–9 voodikohaga majutusettevõtetelt kogutud andmete pinnalt majutusstatistika tegemine</w:t>
      </w:r>
      <w:r>
        <w:rPr>
          <w:rFonts w:eastAsiaTheme="minorEastAsia" w:cs="Times New Roman"/>
          <w:sz w:val="24"/>
          <w:szCs w:val="24"/>
        </w:rPr>
        <w:t xml:space="preserve"> osutatud</w:t>
      </w:r>
      <w:r w:rsidR="00911CF3">
        <w:rPr>
          <w:rFonts w:eastAsiaTheme="minorEastAsia" w:cs="Times New Roman"/>
          <w:sz w:val="24"/>
          <w:szCs w:val="24"/>
        </w:rPr>
        <w:t>.</w:t>
      </w:r>
    </w:p>
    <w:p w14:paraId="11C2C988" w14:textId="77777777" w:rsidR="0008368F" w:rsidRPr="002B71B9" w:rsidRDefault="0008368F" w:rsidP="06DD1667">
      <w:pPr>
        <w:pStyle w:val="Loendilik"/>
        <w:ind w:left="1068" w:firstLine="0"/>
        <w:rPr>
          <w:rFonts w:eastAsiaTheme="minorEastAsia" w:cs="Times New Roman"/>
          <w:sz w:val="24"/>
          <w:szCs w:val="24"/>
        </w:rPr>
      </w:pPr>
    </w:p>
    <w:p w14:paraId="78BA1469" w14:textId="630C70AC" w:rsidR="0008368F" w:rsidRPr="002B71B9" w:rsidRDefault="00C878D3" w:rsidP="06DD1667">
      <w:pPr>
        <w:pStyle w:val="Loendilik"/>
        <w:numPr>
          <w:ilvl w:val="0"/>
          <w:numId w:val="2"/>
        </w:numPr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MKM</w:t>
      </w:r>
      <w:r w:rsidRPr="002B71B9">
        <w:rPr>
          <w:rFonts w:eastAsiaTheme="minorEastAsia" w:cs="Times New Roman"/>
          <w:sz w:val="24"/>
          <w:szCs w:val="24"/>
        </w:rPr>
        <w:t xml:space="preserve"> </w:t>
      </w:r>
      <w:r w:rsidR="0008368F" w:rsidRPr="002B71B9">
        <w:rPr>
          <w:rFonts w:eastAsiaTheme="minorEastAsia" w:cs="Times New Roman"/>
          <w:sz w:val="24"/>
          <w:szCs w:val="24"/>
        </w:rPr>
        <w:t xml:space="preserve">on </w:t>
      </w:r>
      <w:r w:rsidR="00966808">
        <w:rPr>
          <w:rFonts w:eastAsiaTheme="minorEastAsia" w:cs="Times New Roman"/>
          <w:sz w:val="24"/>
          <w:szCs w:val="24"/>
        </w:rPr>
        <w:t xml:space="preserve">osutatud </w:t>
      </w:r>
      <w:r w:rsidR="0008368F" w:rsidRPr="002B71B9">
        <w:rPr>
          <w:rFonts w:eastAsiaTheme="minorEastAsia" w:cs="Times New Roman"/>
          <w:sz w:val="24"/>
          <w:szCs w:val="24"/>
        </w:rPr>
        <w:t>T</w:t>
      </w:r>
      <w:r w:rsidR="00966808">
        <w:rPr>
          <w:rFonts w:eastAsiaTheme="minorEastAsia" w:cs="Times New Roman"/>
          <w:sz w:val="24"/>
          <w:szCs w:val="24"/>
        </w:rPr>
        <w:t>eenuse</w:t>
      </w:r>
      <w:r w:rsidR="0008368F" w:rsidRPr="002B71B9">
        <w:rPr>
          <w:rFonts w:eastAsiaTheme="minorEastAsia" w:cs="Times New Roman"/>
          <w:sz w:val="24"/>
          <w:szCs w:val="24"/>
        </w:rPr>
        <w:t xml:space="preserve"> tulemustega tutvunud ning kiidab </w:t>
      </w:r>
      <w:r w:rsidR="00966808">
        <w:rPr>
          <w:rFonts w:eastAsiaTheme="minorEastAsia" w:cs="Times New Roman"/>
          <w:sz w:val="24"/>
          <w:szCs w:val="24"/>
        </w:rPr>
        <w:t xml:space="preserve">osutatud </w:t>
      </w:r>
      <w:r w:rsidR="0008368F" w:rsidRPr="002B71B9">
        <w:rPr>
          <w:rFonts w:eastAsiaTheme="minorEastAsia" w:cs="Times New Roman"/>
          <w:sz w:val="24"/>
          <w:szCs w:val="24"/>
        </w:rPr>
        <w:t>T</w:t>
      </w:r>
      <w:r w:rsidR="00966808">
        <w:rPr>
          <w:rFonts w:eastAsiaTheme="minorEastAsia" w:cs="Times New Roman"/>
          <w:sz w:val="24"/>
          <w:szCs w:val="24"/>
        </w:rPr>
        <w:t>eenuse</w:t>
      </w:r>
      <w:r w:rsidR="0008368F" w:rsidRPr="002B71B9">
        <w:rPr>
          <w:rFonts w:eastAsiaTheme="minorEastAsia" w:cs="Times New Roman"/>
          <w:sz w:val="24"/>
          <w:szCs w:val="24"/>
        </w:rPr>
        <w:t xml:space="preserve"> tulemused heaks, millega ühtlasi loetakse </w:t>
      </w:r>
      <w:r>
        <w:rPr>
          <w:rFonts w:eastAsiaTheme="minorEastAsia" w:cs="Times New Roman"/>
          <w:sz w:val="24"/>
          <w:szCs w:val="24"/>
        </w:rPr>
        <w:t>SA</w:t>
      </w:r>
      <w:r w:rsidRPr="002B71B9">
        <w:rPr>
          <w:rFonts w:eastAsiaTheme="minorEastAsia" w:cs="Times New Roman"/>
          <w:sz w:val="24"/>
          <w:szCs w:val="24"/>
        </w:rPr>
        <w:t xml:space="preserve"> </w:t>
      </w:r>
      <w:r w:rsidR="0008368F" w:rsidRPr="002B71B9">
        <w:rPr>
          <w:rFonts w:eastAsiaTheme="minorEastAsia" w:cs="Times New Roman"/>
          <w:sz w:val="24"/>
          <w:szCs w:val="24"/>
        </w:rPr>
        <w:t xml:space="preserve">poolt </w:t>
      </w:r>
      <w:r w:rsidR="00966808">
        <w:rPr>
          <w:rFonts w:eastAsiaTheme="minorEastAsia" w:cs="Times New Roman"/>
          <w:sz w:val="24"/>
          <w:szCs w:val="24"/>
        </w:rPr>
        <w:t>osutatud</w:t>
      </w:r>
      <w:r w:rsidR="0008368F" w:rsidRPr="002B71B9">
        <w:rPr>
          <w:rFonts w:eastAsiaTheme="minorEastAsia" w:cs="Times New Roman"/>
          <w:sz w:val="24"/>
          <w:szCs w:val="24"/>
        </w:rPr>
        <w:t xml:space="preserve"> T</w:t>
      </w:r>
      <w:r w:rsidR="00966808">
        <w:rPr>
          <w:rFonts w:eastAsiaTheme="minorEastAsia" w:cs="Times New Roman"/>
          <w:sz w:val="24"/>
          <w:szCs w:val="24"/>
        </w:rPr>
        <w:t>eenus</w:t>
      </w:r>
      <w:r w:rsidR="0008368F" w:rsidRPr="002B71B9">
        <w:rPr>
          <w:rFonts w:eastAsiaTheme="minorEastAsia" w:cs="Times New Roman"/>
          <w:sz w:val="24"/>
          <w:szCs w:val="24"/>
        </w:rPr>
        <w:t xml:space="preserve"> vastuvõetuks.</w:t>
      </w:r>
      <w:r w:rsidR="00911CF3">
        <w:rPr>
          <w:rFonts w:eastAsiaTheme="minorEastAsia" w:cs="Times New Roman"/>
          <w:sz w:val="24"/>
          <w:szCs w:val="24"/>
        </w:rPr>
        <w:t xml:space="preserve"> </w:t>
      </w:r>
      <w:r>
        <w:rPr>
          <w:rFonts w:eastAsiaTheme="minorEastAsia" w:cs="Times New Roman"/>
          <w:sz w:val="24"/>
          <w:szCs w:val="24"/>
        </w:rPr>
        <w:t xml:space="preserve">Teenuse </w:t>
      </w:r>
      <w:r w:rsidR="00911CF3">
        <w:rPr>
          <w:rFonts w:eastAsiaTheme="minorEastAsia" w:cs="Times New Roman"/>
          <w:sz w:val="24"/>
          <w:szCs w:val="24"/>
        </w:rPr>
        <w:t>eest on makstud.</w:t>
      </w:r>
    </w:p>
    <w:p w14:paraId="6E5AF78D" w14:textId="77777777" w:rsidR="006942F0" w:rsidRPr="002B71B9" w:rsidRDefault="006942F0" w:rsidP="06DD1667">
      <w:pPr>
        <w:jc w:val="both"/>
        <w:rPr>
          <w:rFonts w:eastAsiaTheme="minorEastAsia" w:cs="Times New Roman"/>
          <w:sz w:val="24"/>
          <w:szCs w:val="24"/>
        </w:rPr>
      </w:pPr>
    </w:p>
    <w:p w14:paraId="4C988760" w14:textId="2D5699E7" w:rsidR="0008368F" w:rsidRPr="002B71B9" w:rsidRDefault="0008368F" w:rsidP="06DD1667">
      <w:pPr>
        <w:jc w:val="both"/>
        <w:rPr>
          <w:rFonts w:eastAsiaTheme="minorEastAsia" w:cs="Times New Roman"/>
          <w:sz w:val="24"/>
          <w:szCs w:val="24"/>
        </w:rPr>
      </w:pPr>
      <w:r w:rsidRPr="002B71B9">
        <w:rPr>
          <w:rFonts w:eastAsiaTheme="minorEastAsia" w:cs="Times New Roman"/>
          <w:sz w:val="24"/>
          <w:szCs w:val="24"/>
        </w:rPr>
        <w:t>Akt omab digitaalselt allkirjastatuna juriidilist jõudu ning edastatakse elektrooniliselt mõlemale Poolele.</w:t>
      </w:r>
    </w:p>
    <w:p w14:paraId="128E4E16" w14:textId="77777777" w:rsidR="0008368F" w:rsidRPr="002B71B9" w:rsidRDefault="0008368F" w:rsidP="06DD1667">
      <w:pPr>
        <w:jc w:val="both"/>
        <w:rPr>
          <w:rFonts w:eastAsiaTheme="minorEastAsia" w:cs="Times New Roman"/>
          <w:sz w:val="24"/>
          <w:szCs w:val="24"/>
        </w:rPr>
      </w:pPr>
    </w:p>
    <w:p w14:paraId="78565E28" w14:textId="77777777" w:rsidR="0008368F" w:rsidRPr="002B71B9" w:rsidRDefault="0008368F" w:rsidP="06DD1667">
      <w:pPr>
        <w:jc w:val="both"/>
        <w:rPr>
          <w:rFonts w:eastAsiaTheme="minorEastAsia" w:cs="Times New Roman"/>
          <w:sz w:val="24"/>
          <w:szCs w:val="24"/>
        </w:rPr>
      </w:pPr>
    </w:p>
    <w:p w14:paraId="24671F44" w14:textId="72B9A3B5" w:rsidR="0008368F" w:rsidRPr="002B71B9" w:rsidRDefault="00C878D3" w:rsidP="06DD1667">
      <w:pPr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SA</w:t>
      </w:r>
      <w:r w:rsidR="0008368F" w:rsidRPr="002B71B9">
        <w:rPr>
          <w:rFonts w:cs="Times New Roman"/>
          <w:sz w:val="24"/>
          <w:szCs w:val="24"/>
        </w:rPr>
        <w:tab/>
      </w:r>
      <w:r w:rsidR="0008368F" w:rsidRPr="002B71B9">
        <w:rPr>
          <w:rFonts w:cs="Times New Roman"/>
          <w:sz w:val="24"/>
          <w:szCs w:val="24"/>
        </w:rPr>
        <w:tab/>
      </w:r>
      <w:r w:rsidR="0008368F" w:rsidRPr="002B71B9">
        <w:rPr>
          <w:rFonts w:cs="Times New Roman"/>
          <w:sz w:val="24"/>
          <w:szCs w:val="24"/>
        </w:rPr>
        <w:tab/>
      </w:r>
      <w:r w:rsidR="0008368F" w:rsidRPr="002B71B9">
        <w:rPr>
          <w:rFonts w:cs="Times New Roman"/>
          <w:sz w:val="24"/>
          <w:szCs w:val="24"/>
        </w:rPr>
        <w:tab/>
      </w:r>
      <w:r w:rsidR="0008368F" w:rsidRPr="002B71B9">
        <w:rPr>
          <w:rFonts w:cs="Times New Roman"/>
          <w:sz w:val="24"/>
          <w:szCs w:val="24"/>
        </w:rPr>
        <w:tab/>
      </w:r>
      <w:r w:rsidR="0008368F" w:rsidRPr="002B71B9">
        <w:rPr>
          <w:rFonts w:cs="Times New Roman"/>
          <w:sz w:val="24"/>
          <w:szCs w:val="24"/>
        </w:rPr>
        <w:tab/>
      </w:r>
      <w:r w:rsidR="0008368F" w:rsidRPr="002B71B9">
        <w:rPr>
          <w:rFonts w:cs="Times New Roman"/>
          <w:sz w:val="24"/>
          <w:szCs w:val="24"/>
        </w:rPr>
        <w:tab/>
      </w:r>
      <w:r w:rsidR="00966808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MKM</w:t>
      </w:r>
    </w:p>
    <w:p w14:paraId="23273B90" w14:textId="77777777" w:rsidR="0008368F" w:rsidRPr="002B71B9" w:rsidRDefault="0008368F" w:rsidP="06DD1667">
      <w:pPr>
        <w:rPr>
          <w:rFonts w:eastAsiaTheme="minorEastAsia" w:cs="Times New Roman"/>
          <w:sz w:val="24"/>
          <w:szCs w:val="24"/>
        </w:rPr>
      </w:pPr>
      <w:r w:rsidRPr="002B71B9">
        <w:rPr>
          <w:rFonts w:eastAsiaTheme="minorEastAsia" w:cs="Times New Roman"/>
          <w:sz w:val="24"/>
          <w:szCs w:val="24"/>
        </w:rPr>
        <w:t xml:space="preserve">/allkirjastatud digitaalselt/ </w:t>
      </w:r>
      <w:r w:rsidRPr="002B71B9">
        <w:rPr>
          <w:rFonts w:cs="Times New Roman"/>
          <w:sz w:val="24"/>
          <w:szCs w:val="24"/>
        </w:rPr>
        <w:tab/>
      </w:r>
      <w:r w:rsidRPr="002B71B9">
        <w:rPr>
          <w:rFonts w:cs="Times New Roman"/>
          <w:sz w:val="24"/>
          <w:szCs w:val="24"/>
        </w:rPr>
        <w:tab/>
      </w:r>
      <w:r w:rsidRPr="002B71B9">
        <w:rPr>
          <w:rFonts w:cs="Times New Roman"/>
          <w:sz w:val="24"/>
          <w:szCs w:val="24"/>
        </w:rPr>
        <w:tab/>
      </w:r>
      <w:r w:rsidRPr="002B71B9">
        <w:rPr>
          <w:rFonts w:cs="Times New Roman"/>
          <w:sz w:val="24"/>
          <w:szCs w:val="24"/>
        </w:rPr>
        <w:tab/>
      </w:r>
      <w:r w:rsidRPr="002B71B9">
        <w:rPr>
          <w:rFonts w:cs="Times New Roman"/>
          <w:sz w:val="24"/>
          <w:szCs w:val="24"/>
        </w:rPr>
        <w:tab/>
      </w:r>
      <w:r w:rsidRPr="002B71B9">
        <w:rPr>
          <w:rFonts w:eastAsiaTheme="minorEastAsia" w:cs="Times New Roman"/>
          <w:sz w:val="24"/>
          <w:szCs w:val="24"/>
        </w:rPr>
        <w:t>/allkirjastatud digitaalselt/</w:t>
      </w:r>
    </w:p>
    <w:p w14:paraId="3324BE35" w14:textId="77777777" w:rsidR="0008368F" w:rsidRPr="002B71B9" w:rsidRDefault="0008368F" w:rsidP="06DD1667">
      <w:pPr>
        <w:rPr>
          <w:rFonts w:eastAsiaTheme="minorEastAsia" w:cs="Times New Roman"/>
          <w:sz w:val="24"/>
          <w:szCs w:val="24"/>
        </w:rPr>
      </w:pPr>
    </w:p>
    <w:p w14:paraId="23A1C841" w14:textId="77777777" w:rsidR="0008368F" w:rsidRPr="002B71B9" w:rsidRDefault="0008368F" w:rsidP="06DD1667">
      <w:pPr>
        <w:rPr>
          <w:rFonts w:eastAsiaTheme="minorEastAsia" w:cs="Times New Roman"/>
          <w:sz w:val="24"/>
          <w:szCs w:val="24"/>
        </w:rPr>
      </w:pPr>
    </w:p>
    <w:p w14:paraId="108C26A7" w14:textId="77777777" w:rsidR="00C94464" w:rsidRPr="002B71B9" w:rsidRDefault="00C94464" w:rsidP="06DD1667">
      <w:pPr>
        <w:rPr>
          <w:rFonts w:eastAsiaTheme="minorEastAsia" w:cs="Times New Roman"/>
          <w:sz w:val="24"/>
          <w:szCs w:val="24"/>
        </w:rPr>
      </w:pPr>
    </w:p>
    <w:sectPr w:rsidR="00C94464" w:rsidRPr="002B71B9" w:rsidSect="00535C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A763" w14:textId="77777777" w:rsidR="00A74D3F" w:rsidRDefault="00A74D3F" w:rsidP="00535C30">
      <w:r>
        <w:separator/>
      </w:r>
    </w:p>
  </w:endnote>
  <w:endnote w:type="continuationSeparator" w:id="0">
    <w:p w14:paraId="03C13C70" w14:textId="77777777" w:rsidR="00A74D3F" w:rsidRDefault="00A74D3F" w:rsidP="0053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50C1" w14:textId="77777777" w:rsidR="008D579F" w:rsidRDefault="008D579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22C8" w14:textId="77777777" w:rsidR="008D579F" w:rsidRDefault="008D579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5E8D" w14:textId="77777777" w:rsidR="008D579F" w:rsidRDefault="008D579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4040" w14:textId="77777777" w:rsidR="00A74D3F" w:rsidRDefault="00A74D3F" w:rsidP="00535C30">
      <w:r>
        <w:separator/>
      </w:r>
    </w:p>
  </w:footnote>
  <w:footnote w:type="continuationSeparator" w:id="0">
    <w:p w14:paraId="77A30F5C" w14:textId="77777777" w:rsidR="00A74D3F" w:rsidRDefault="00A74D3F" w:rsidP="0053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6568" w14:textId="77777777" w:rsidR="008D579F" w:rsidRDefault="008D579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28BB86CE9EC46BB8112AB6436A8FBDD"/>
      </w:placeholder>
      <w:temporary/>
      <w:showingPlcHdr/>
      <w15:appearance w15:val="hidden"/>
    </w:sdtPr>
    <w:sdtContent>
      <w:p w14:paraId="00BBB6D8" w14:textId="77777777" w:rsidR="00535C30" w:rsidRDefault="00535C30">
        <w:pPr>
          <w:pStyle w:val="Pis"/>
        </w:pPr>
        <w:r>
          <w:t>[Tippige siia]</w:t>
        </w:r>
      </w:p>
    </w:sdtContent>
  </w:sdt>
  <w:p w14:paraId="685490E6" w14:textId="77777777" w:rsidR="00535C30" w:rsidRDefault="00535C3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B677" w14:textId="56107AB5" w:rsidR="00535C30" w:rsidRPr="008D579F" w:rsidRDefault="00535C30" w:rsidP="008D579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0498"/>
    <w:multiLevelType w:val="hybridMultilevel"/>
    <w:tmpl w:val="7A9ADCF2"/>
    <w:lvl w:ilvl="0" w:tplc="D4CAD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30630E"/>
    <w:multiLevelType w:val="hybridMultilevel"/>
    <w:tmpl w:val="7A9ADCF2"/>
    <w:lvl w:ilvl="0" w:tplc="D4CAD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1420621">
    <w:abstractNumId w:val="0"/>
  </w:num>
  <w:num w:numId="2" w16cid:durableId="52444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C4"/>
    <w:rsid w:val="00021802"/>
    <w:rsid w:val="00033359"/>
    <w:rsid w:val="000731FE"/>
    <w:rsid w:val="0008368F"/>
    <w:rsid w:val="000E6CDB"/>
    <w:rsid w:val="00105CC7"/>
    <w:rsid w:val="00140D49"/>
    <w:rsid w:val="001849D2"/>
    <w:rsid w:val="001A3943"/>
    <w:rsid w:val="001E2ED1"/>
    <w:rsid w:val="001E73C4"/>
    <w:rsid w:val="001F1FF4"/>
    <w:rsid w:val="00231CA3"/>
    <w:rsid w:val="0025748A"/>
    <w:rsid w:val="002B2D4E"/>
    <w:rsid w:val="002B452E"/>
    <w:rsid w:val="002B71B9"/>
    <w:rsid w:val="002D386F"/>
    <w:rsid w:val="00302A25"/>
    <w:rsid w:val="00371662"/>
    <w:rsid w:val="003A4F00"/>
    <w:rsid w:val="003E3F8C"/>
    <w:rsid w:val="003F3430"/>
    <w:rsid w:val="004009E0"/>
    <w:rsid w:val="00426840"/>
    <w:rsid w:val="00434657"/>
    <w:rsid w:val="00535C30"/>
    <w:rsid w:val="005C5BC9"/>
    <w:rsid w:val="00634104"/>
    <w:rsid w:val="006942F0"/>
    <w:rsid w:val="006E0DBA"/>
    <w:rsid w:val="00737748"/>
    <w:rsid w:val="007435AC"/>
    <w:rsid w:val="007C7069"/>
    <w:rsid w:val="00866D62"/>
    <w:rsid w:val="00881B3A"/>
    <w:rsid w:val="008D0B95"/>
    <w:rsid w:val="008D579F"/>
    <w:rsid w:val="00911CF3"/>
    <w:rsid w:val="00963853"/>
    <w:rsid w:val="00966808"/>
    <w:rsid w:val="00984798"/>
    <w:rsid w:val="009B7347"/>
    <w:rsid w:val="00A2630D"/>
    <w:rsid w:val="00A74D3F"/>
    <w:rsid w:val="00A950EC"/>
    <w:rsid w:val="00AC7A6F"/>
    <w:rsid w:val="00AD3842"/>
    <w:rsid w:val="00B369B7"/>
    <w:rsid w:val="00B4363C"/>
    <w:rsid w:val="00BA65D1"/>
    <w:rsid w:val="00C31519"/>
    <w:rsid w:val="00C611E8"/>
    <w:rsid w:val="00C878D3"/>
    <w:rsid w:val="00C92829"/>
    <w:rsid w:val="00C94464"/>
    <w:rsid w:val="00CA3F53"/>
    <w:rsid w:val="00CB6FB1"/>
    <w:rsid w:val="00CD7721"/>
    <w:rsid w:val="00D508D3"/>
    <w:rsid w:val="00D6577A"/>
    <w:rsid w:val="00DE588E"/>
    <w:rsid w:val="00DF7842"/>
    <w:rsid w:val="00E3682E"/>
    <w:rsid w:val="00EB11B6"/>
    <w:rsid w:val="00EB1C91"/>
    <w:rsid w:val="00ED4A21"/>
    <w:rsid w:val="00F60135"/>
    <w:rsid w:val="00FC62AB"/>
    <w:rsid w:val="06D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65E7"/>
  <w15:chartTrackingRefBased/>
  <w15:docId w15:val="{A438CEEC-EC35-49CC-9990-A2FCAF96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E73C4"/>
    <w:pPr>
      <w:spacing w:after="0" w:line="240" w:lineRule="auto"/>
    </w:pPr>
    <w:rPr>
      <w:rFonts w:ascii="Times New Roman" w:hAnsi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Normaalne kehatekst,References,numbered list"/>
    <w:basedOn w:val="Normaallaad"/>
    <w:link w:val="LoendilikMrk"/>
    <w:uiPriority w:val="34"/>
    <w:qFormat/>
    <w:rsid w:val="001E73C4"/>
    <w:pPr>
      <w:spacing w:after="134" w:line="267" w:lineRule="auto"/>
      <w:ind w:left="720" w:hanging="730"/>
      <w:contextualSpacing/>
      <w:jc w:val="both"/>
    </w:pPr>
    <w:rPr>
      <w:color w:val="000000"/>
      <w:lang w:eastAsia="et-EE"/>
    </w:rPr>
  </w:style>
  <w:style w:type="character" w:customStyle="1" w:styleId="LoendilikMrk">
    <w:name w:val="Loendi lõik Märk"/>
    <w:aliases w:val="Normaalne kehatekst Märk,References Märk,numbered list Märk"/>
    <w:link w:val="Loendilik"/>
    <w:uiPriority w:val="34"/>
    <w:locked/>
    <w:rsid w:val="001E73C4"/>
    <w:rPr>
      <w:rFonts w:ascii="Times New Roman" w:hAnsi="Times New Roman"/>
      <w:color w:val="000000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2D386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D386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D386F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D386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D386F"/>
    <w:rPr>
      <w:rFonts w:ascii="Times New Roman" w:hAnsi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535C3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35C30"/>
    <w:rPr>
      <w:rFonts w:ascii="Times New Roman" w:hAnsi="Times New Roman"/>
    </w:rPr>
  </w:style>
  <w:style w:type="paragraph" w:styleId="Jalus">
    <w:name w:val="footer"/>
    <w:basedOn w:val="Normaallaad"/>
    <w:link w:val="JalusMrk"/>
    <w:uiPriority w:val="99"/>
    <w:unhideWhenUsed/>
    <w:rsid w:val="00535C3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35C30"/>
    <w:rPr>
      <w:rFonts w:ascii="Times New Roman" w:hAnsi="Times New Roman"/>
    </w:rPr>
  </w:style>
  <w:style w:type="paragraph" w:styleId="Redaktsioon">
    <w:name w:val="Revision"/>
    <w:hidden/>
    <w:uiPriority w:val="99"/>
    <w:semiHidden/>
    <w:rsid w:val="00AC7A6F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8BB86CE9EC46BB8112AB6436A8FB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699D2-E010-43B0-A2BC-1C2B7E90FE92}"/>
      </w:docPartPr>
      <w:docPartBody>
        <w:p w:rsidR="00162E20" w:rsidRDefault="00195E75" w:rsidP="00195E75">
          <w:pPr>
            <w:pStyle w:val="128BB86CE9EC46BB8112AB6436A8FBDD"/>
          </w:pPr>
          <w:r>
            <w:t>[Tippige siia]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75"/>
    <w:rsid w:val="00162E20"/>
    <w:rsid w:val="001849D2"/>
    <w:rsid w:val="00195E75"/>
    <w:rsid w:val="00285B97"/>
    <w:rsid w:val="00300528"/>
    <w:rsid w:val="007C7069"/>
    <w:rsid w:val="008C1D79"/>
    <w:rsid w:val="00A9420E"/>
    <w:rsid w:val="00B043FF"/>
    <w:rsid w:val="00BA65D1"/>
    <w:rsid w:val="00E705EC"/>
    <w:rsid w:val="00EB11B6"/>
    <w:rsid w:val="00E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128BB86CE9EC46BB8112AB6436A8FBDD">
    <w:name w:val="128BB86CE9EC46BB8112AB6436A8FBDD"/>
    <w:rsid w:val="00195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7F2A996F2EF408F10BD5B66243F70" ma:contentTypeVersion="32" ma:contentTypeDescription="Loo uus dokument" ma:contentTypeScope="" ma:versionID="5ea062c56e4d9c63cc53d11f32eb0dad">
  <xsd:schema xmlns:xsd="http://www.w3.org/2001/XMLSchema" xmlns:xs="http://www.w3.org/2001/XMLSchema" xmlns:p="http://schemas.microsoft.com/office/2006/metadata/properties" xmlns:ns2="ef950138-365b-4d94-a962-a2c26c4d7ec7" xmlns:ns3="a0aca1b6-6bb9-4eb5-8a3c-3c8181279c21" xmlns:ns4="31e09457-c9db-4f10-be3d-ec75c880b275" targetNamespace="http://schemas.microsoft.com/office/2006/metadata/properties" ma:root="true" ma:fieldsID="ef5b55bf6b0539e01aa3069fab6566cf" ns2:_="" ns3:_="" ns4:_="">
    <xsd:import namespace="ef950138-365b-4d94-a962-a2c26c4d7ec7"/>
    <xsd:import namespace="a0aca1b6-6bb9-4eb5-8a3c-3c8181279c21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Kuup_x00e4_evjakellaaeg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138-365b-4d94-a962-a2c26c4d7ec7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internalName="IconOverlay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Kuup_x00e4_evjakellaaeg" ma:index="24" nillable="true" ma:displayName="Kuupäev ja kellaaeg" ma:format="DateTime" ma:internalName="Kuup_x00e4_evjakellaaeg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ca1b6-6bb9-4eb5-8a3c-3c8181279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6aeed0a-6c08-4bfa-b810-f5aae3069507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 ma:index="8" ma:displayName="Kommentaarid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f950138-365b-4d94-a962-a2c26c4d7ec7" xsi:nil="true"/>
    <lcf76f155ced4ddcb4097134ff3c332f xmlns="ef950138-365b-4d94-a962-a2c26c4d7ec7">
      <Terms xmlns="http://schemas.microsoft.com/office/infopath/2007/PartnerControls"/>
    </lcf76f155ced4ddcb4097134ff3c332f>
    <TaxCatchAll xmlns="31e09457-c9db-4f10-be3d-ec75c880b275" xsi:nil="true"/>
    <Kuup_x00e4_evjakellaaeg xmlns="ef950138-365b-4d94-a962-a2c26c4d7ec7" xsi:nil="true"/>
    <IconOverlay xmlns="ef950138-365b-4d94-a962-a2c26c4d7e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F422C-F593-4E17-AE50-4AEE22DCD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138-365b-4d94-a962-a2c26c4d7ec7"/>
    <ds:schemaRef ds:uri="a0aca1b6-6bb9-4eb5-8a3c-3c8181279c21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158D6-0352-479A-8FAF-29117A26A342}">
  <ds:schemaRefs>
    <ds:schemaRef ds:uri="http://schemas.microsoft.com/office/2006/metadata/properties"/>
    <ds:schemaRef ds:uri="http://schemas.microsoft.com/office/infopath/2007/PartnerControls"/>
    <ds:schemaRef ds:uri="ef950138-365b-4d94-a962-a2c26c4d7ec7"/>
    <ds:schemaRef ds:uri="31e09457-c9db-4f10-be3d-ec75c880b275"/>
  </ds:schemaRefs>
</ds:datastoreItem>
</file>

<file path=customXml/itemProps3.xml><?xml version="1.0" encoding="utf-8"?>
<ds:datastoreItem xmlns:ds="http://schemas.openxmlformats.org/officeDocument/2006/customXml" ds:itemID="{F6CEEBBE-E8A2-4A42-9641-972381AA91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Saar</dc:creator>
  <cp:keywords/>
  <dc:description/>
  <cp:lastModifiedBy>Piret Pukk - STAT</cp:lastModifiedBy>
  <cp:revision>2</cp:revision>
  <dcterms:created xsi:type="dcterms:W3CDTF">2026-02-27T14:36:00Z</dcterms:created>
  <dcterms:modified xsi:type="dcterms:W3CDTF">2026-02-27T14:36:00Z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0x010100E5D7F2A996F2EF408F10BD5B66243F70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2026-02-27T13:59:36Z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2cf4a22c-c821-4aa3-a61e-5c6a76823321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